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E0F" w:rsidRDefault="00842E0F">
      <w:pPr>
        <w:spacing w:line="480" w:lineRule="auto"/>
        <w:jc w:val="center"/>
        <w:rPr>
          <w:rFonts w:ascii="仿宋" w:eastAsia="仿宋" w:hAnsi="仿宋"/>
          <w:b/>
          <w:bCs/>
          <w:sz w:val="44"/>
          <w:szCs w:val="44"/>
        </w:rPr>
      </w:pPr>
    </w:p>
    <w:p w:rsidR="00842E0F" w:rsidRDefault="006D1132">
      <w:pPr>
        <w:spacing w:line="480" w:lineRule="auto"/>
        <w:jc w:val="center"/>
        <w:rPr>
          <w:rFonts w:ascii="仿宋" w:eastAsia="仿宋" w:hAnsi="仿宋"/>
          <w:b/>
          <w:bCs/>
          <w:sz w:val="44"/>
          <w:szCs w:val="44"/>
        </w:rPr>
      </w:pPr>
      <w:proofErr w:type="spellStart"/>
      <w:r>
        <w:rPr>
          <w:rFonts w:ascii="华文中宋" w:eastAsia="华文中宋" w:hAnsi="华文中宋" w:cs="华文中宋" w:hint="eastAsia"/>
          <w:b/>
          <w:bCs/>
          <w:sz w:val="44"/>
          <w:szCs w:val="44"/>
        </w:rPr>
        <w:t>iLearn</w:t>
      </w:r>
      <w:proofErr w:type="spellEnd"/>
      <w:r>
        <w:rPr>
          <w:rFonts w:ascii="华文中宋" w:eastAsia="华文中宋" w:hAnsi="华文中宋" w:cs="华文中宋" w:hint="eastAsia"/>
          <w:b/>
          <w:bCs/>
          <w:sz w:val="44"/>
          <w:szCs w:val="44"/>
        </w:rPr>
        <w:t>实习教师招聘简章</w:t>
      </w:r>
    </w:p>
    <w:p w:rsidR="00842E0F" w:rsidRDefault="00842E0F">
      <w:pPr>
        <w:spacing w:line="360" w:lineRule="auto"/>
        <w:rPr>
          <w:rFonts w:ascii="仿宋" w:eastAsia="仿宋" w:hAnsi="仿宋"/>
          <w:b/>
          <w:bCs/>
          <w:sz w:val="28"/>
          <w:szCs w:val="28"/>
        </w:rPr>
      </w:pPr>
    </w:p>
    <w:p w:rsidR="00842E0F" w:rsidRDefault="006D1132">
      <w:pPr>
        <w:spacing w:line="360" w:lineRule="auto"/>
        <w:rPr>
          <w:rFonts w:ascii="仿宋" w:eastAsia="仿宋" w:hAnsi="仿宋"/>
          <w:b/>
          <w:bCs/>
          <w:sz w:val="28"/>
          <w:szCs w:val="28"/>
        </w:rPr>
      </w:pPr>
      <w:r>
        <w:rPr>
          <w:rFonts w:ascii="仿宋" w:eastAsia="仿宋" w:hAnsi="仿宋" w:hint="eastAsia"/>
          <w:b/>
          <w:bCs/>
          <w:sz w:val="28"/>
          <w:szCs w:val="28"/>
        </w:rPr>
        <w:t>我们是谁？</w:t>
      </w:r>
    </w:p>
    <w:p w:rsidR="00842E0F" w:rsidRDefault="006D1132">
      <w:pPr>
        <w:spacing w:line="360" w:lineRule="auto"/>
        <w:ind w:firstLineChars="200" w:firstLine="480"/>
        <w:rPr>
          <w:rFonts w:ascii="仿宋" w:eastAsia="仿宋" w:hAnsi="仿宋"/>
          <w:sz w:val="24"/>
          <w:szCs w:val="24"/>
        </w:rPr>
      </w:pPr>
      <w:proofErr w:type="spellStart"/>
      <w:r>
        <w:rPr>
          <w:rFonts w:ascii="仿宋" w:eastAsia="仿宋" w:hAnsi="仿宋"/>
          <w:sz w:val="24"/>
          <w:szCs w:val="24"/>
        </w:rPr>
        <w:t>iLearn</w:t>
      </w:r>
      <w:proofErr w:type="spellEnd"/>
      <w:r>
        <w:rPr>
          <w:rFonts w:ascii="仿宋" w:eastAsia="仿宋" w:hAnsi="仿宋"/>
          <w:sz w:val="24"/>
          <w:szCs w:val="24"/>
        </w:rPr>
        <w:t>儿童国际素质教育于2016年由中山大学管理学院EMBA校友会组织成立。</w:t>
      </w:r>
    </w:p>
    <w:p w:rsidR="00842E0F" w:rsidRDefault="006D1132">
      <w:pPr>
        <w:spacing w:line="360" w:lineRule="auto"/>
        <w:ind w:firstLineChars="200" w:firstLine="480"/>
        <w:rPr>
          <w:rFonts w:ascii="仿宋" w:eastAsia="仿宋" w:hAnsi="仿宋"/>
          <w:sz w:val="24"/>
          <w:szCs w:val="24"/>
        </w:rPr>
      </w:pPr>
      <w:r>
        <w:rPr>
          <w:rFonts w:ascii="仿宋" w:eastAsia="仿宋" w:hAnsi="仿宋" w:hint="eastAsia"/>
          <w:sz w:val="24"/>
          <w:szCs w:val="24"/>
        </w:rPr>
        <w:t>科学</w:t>
      </w:r>
      <w:r>
        <w:rPr>
          <w:rFonts w:ascii="仿宋" w:eastAsia="仿宋" w:hAnsi="仿宋"/>
          <w:sz w:val="24"/>
          <w:szCs w:val="24"/>
        </w:rPr>
        <w:t>N是</w:t>
      </w:r>
      <w:proofErr w:type="spellStart"/>
      <w:r>
        <w:rPr>
          <w:rFonts w:ascii="仿宋" w:eastAsia="仿宋" w:hAnsi="仿宋"/>
          <w:sz w:val="24"/>
          <w:szCs w:val="24"/>
        </w:rPr>
        <w:t>iLearn</w:t>
      </w:r>
      <w:proofErr w:type="spellEnd"/>
      <w:r>
        <w:rPr>
          <w:rFonts w:ascii="仿宋" w:eastAsia="仿宋" w:hAnsi="仿宋"/>
          <w:sz w:val="24"/>
          <w:szCs w:val="24"/>
        </w:rPr>
        <w:t>儿童国际素质教育旗下科创类教育机构品牌，致力于打造科创类教育整体解决方案。</w:t>
      </w:r>
    </w:p>
    <w:p w:rsidR="00842E0F" w:rsidRDefault="006D1132">
      <w:pPr>
        <w:spacing w:line="360" w:lineRule="auto"/>
        <w:ind w:firstLineChars="200" w:firstLine="480"/>
        <w:rPr>
          <w:rFonts w:ascii="仿宋" w:eastAsia="仿宋" w:hAnsi="仿宋"/>
          <w:sz w:val="24"/>
          <w:szCs w:val="24"/>
        </w:rPr>
      </w:pPr>
      <w:proofErr w:type="spellStart"/>
      <w:r>
        <w:rPr>
          <w:rFonts w:ascii="仿宋" w:eastAsia="仿宋" w:hAnsi="仿宋"/>
          <w:sz w:val="24"/>
          <w:szCs w:val="24"/>
        </w:rPr>
        <w:t>iLearn</w:t>
      </w:r>
      <w:proofErr w:type="spellEnd"/>
      <w:r>
        <w:rPr>
          <w:rFonts w:ascii="仿宋" w:eastAsia="仿宋" w:hAnsi="仿宋" w:hint="eastAsia"/>
          <w:sz w:val="24"/>
          <w:szCs w:val="24"/>
        </w:rPr>
        <w:t>与广东第二师范学院、广东技术师范学院、华南师范大学、中山大学、华南理工大学等高等院校建立紧密的学术合作关系，根据《义务教育小学科学课程标准》、《综合实践课程标准》、《信息化课程标准》，结合欧美先进的、国际化的科学教育方法，紧贴义务教育阶段的教材和教学要求，为中国中小学生设计并开发科创教育系列课程。</w:t>
      </w:r>
    </w:p>
    <w:p w:rsidR="00842E0F" w:rsidRDefault="006D1132">
      <w:pPr>
        <w:spacing w:line="360" w:lineRule="auto"/>
        <w:ind w:firstLineChars="200" w:firstLine="480"/>
        <w:rPr>
          <w:rFonts w:ascii="仿宋" w:eastAsia="仿宋" w:hAnsi="仿宋"/>
          <w:sz w:val="24"/>
          <w:szCs w:val="24"/>
        </w:rPr>
      </w:pPr>
      <w:proofErr w:type="spellStart"/>
      <w:r>
        <w:rPr>
          <w:rFonts w:ascii="仿宋" w:eastAsia="仿宋" w:hAnsi="仿宋"/>
          <w:sz w:val="24"/>
          <w:szCs w:val="24"/>
        </w:rPr>
        <w:t>iLearn</w:t>
      </w:r>
      <w:proofErr w:type="spellEnd"/>
      <w:r>
        <w:rPr>
          <w:rFonts w:ascii="仿宋" w:eastAsia="仿宋" w:hAnsi="仿宋" w:hint="eastAsia"/>
          <w:sz w:val="24"/>
          <w:szCs w:val="24"/>
        </w:rPr>
        <w:t>的主要产品包括科学</w:t>
      </w:r>
      <w:r>
        <w:rPr>
          <w:rFonts w:ascii="仿宋" w:eastAsia="仿宋" w:hAnsi="仿宋"/>
          <w:sz w:val="24"/>
          <w:szCs w:val="24"/>
        </w:rPr>
        <w:t>n</w:t>
      </w:r>
      <w:r>
        <w:rPr>
          <w:rFonts w:ascii="仿宋" w:eastAsia="仿宋" w:hAnsi="仿宋" w:hint="eastAsia"/>
          <w:sz w:val="24"/>
          <w:szCs w:val="24"/>
        </w:rPr>
        <w:t>次方教学资源服务体系、中小学教师师资培训服务体系、小学课后4</w:t>
      </w:r>
      <w:r>
        <w:rPr>
          <w:rFonts w:ascii="仿宋" w:eastAsia="仿宋" w:hAnsi="仿宋"/>
          <w:sz w:val="24"/>
          <w:szCs w:val="24"/>
        </w:rPr>
        <w:t>30</w:t>
      </w:r>
      <w:r>
        <w:rPr>
          <w:rFonts w:ascii="仿宋" w:eastAsia="仿宋" w:hAnsi="仿宋" w:hint="eastAsia"/>
          <w:sz w:val="24"/>
          <w:szCs w:val="24"/>
        </w:rPr>
        <w:t>科创教育系列课程服务体系、科创教育系列精选课程社区店加盟服务体系和校本综合实践活动研学体系。另外，</w:t>
      </w:r>
      <w:proofErr w:type="spellStart"/>
      <w:r>
        <w:rPr>
          <w:rFonts w:ascii="仿宋" w:eastAsia="仿宋" w:hAnsi="仿宋"/>
          <w:sz w:val="24"/>
          <w:szCs w:val="24"/>
        </w:rPr>
        <w:t>iLearn</w:t>
      </w:r>
      <w:proofErr w:type="spellEnd"/>
      <w:r>
        <w:rPr>
          <w:rFonts w:ascii="仿宋" w:eastAsia="仿宋" w:hAnsi="仿宋" w:hint="eastAsia"/>
          <w:sz w:val="24"/>
          <w:szCs w:val="24"/>
        </w:rPr>
        <w:t>还研发出小小发明家、科学探究实验、</w:t>
      </w:r>
      <w:r>
        <w:rPr>
          <w:rFonts w:ascii="仿宋" w:eastAsia="仿宋" w:hAnsi="仿宋"/>
          <w:sz w:val="24"/>
          <w:szCs w:val="24"/>
        </w:rPr>
        <w:t>STEAM</w:t>
      </w:r>
      <w:r>
        <w:rPr>
          <w:rFonts w:ascii="仿宋" w:eastAsia="仿宋" w:hAnsi="仿宋" w:hint="eastAsia"/>
          <w:sz w:val="24"/>
          <w:szCs w:val="24"/>
        </w:rPr>
        <w:t>跨学科综合、人工智能机器人等四套核心课程体系。</w:t>
      </w:r>
    </w:p>
    <w:p w:rsidR="00842E0F" w:rsidRDefault="00842E0F">
      <w:pPr>
        <w:spacing w:line="360" w:lineRule="auto"/>
        <w:rPr>
          <w:rFonts w:ascii="仿宋" w:eastAsia="仿宋" w:hAnsi="仿宋"/>
          <w:sz w:val="24"/>
          <w:szCs w:val="24"/>
        </w:rPr>
      </w:pPr>
    </w:p>
    <w:p w:rsidR="00842E0F" w:rsidRDefault="006D1132">
      <w:pPr>
        <w:spacing w:line="360" w:lineRule="auto"/>
        <w:rPr>
          <w:rFonts w:ascii="仿宋" w:eastAsia="仿宋" w:hAnsi="仿宋"/>
          <w:b/>
          <w:bCs/>
          <w:sz w:val="28"/>
          <w:szCs w:val="28"/>
        </w:rPr>
      </w:pPr>
      <w:r>
        <w:rPr>
          <w:rFonts w:ascii="仿宋" w:eastAsia="仿宋" w:hAnsi="仿宋" w:hint="eastAsia"/>
          <w:b/>
          <w:bCs/>
          <w:sz w:val="28"/>
          <w:szCs w:val="28"/>
        </w:rPr>
        <w:t>为什么是我们？</w:t>
      </w:r>
    </w:p>
    <w:p w:rsidR="00842E0F" w:rsidRDefault="006D1132">
      <w:pPr>
        <w:spacing w:line="360" w:lineRule="auto"/>
        <w:ind w:firstLineChars="200" w:firstLine="480"/>
        <w:rPr>
          <w:rFonts w:ascii="仿宋" w:eastAsia="仿宋" w:hAnsi="仿宋"/>
          <w:sz w:val="24"/>
          <w:szCs w:val="24"/>
        </w:rPr>
      </w:pPr>
      <w:r>
        <w:rPr>
          <w:rFonts w:ascii="仿宋" w:eastAsia="仿宋" w:hAnsi="仿宋" w:hint="eastAsia"/>
          <w:sz w:val="24"/>
          <w:szCs w:val="24"/>
        </w:rPr>
        <w:t>随着《教育信息化“十三五”规划》、《义务教育小学科学课程标准》和《中小学综合实践活动课程指导纲要》的推行，国家从政策上支持跨学科教育（S</w:t>
      </w:r>
      <w:r>
        <w:rPr>
          <w:rFonts w:ascii="仿宋" w:eastAsia="仿宋" w:hAnsi="仿宋"/>
          <w:sz w:val="24"/>
          <w:szCs w:val="24"/>
        </w:rPr>
        <w:t>TEAM教育）的发展，肯定了科学教育在中小学课程中的重要性。</w:t>
      </w:r>
    </w:p>
    <w:p w:rsidR="00842E0F" w:rsidRDefault="006D1132">
      <w:pPr>
        <w:spacing w:line="360" w:lineRule="auto"/>
        <w:ind w:firstLineChars="200" w:firstLine="480"/>
        <w:rPr>
          <w:rFonts w:ascii="仿宋" w:eastAsia="仿宋" w:hAnsi="仿宋"/>
          <w:sz w:val="24"/>
          <w:szCs w:val="24"/>
        </w:rPr>
      </w:pPr>
      <w:r>
        <w:rPr>
          <w:rFonts w:ascii="仿宋" w:eastAsia="仿宋" w:hAnsi="仿宋" w:hint="eastAsia"/>
          <w:sz w:val="24"/>
          <w:szCs w:val="24"/>
        </w:rPr>
        <w:t>但无论是教育管理部门、高校又或是中小学，都还没准备好迎接科创教育的春天。教育管理部门没有足够的师资储备，高校科学教育学生供不应求，中小学缺乏科学教育实验条件也没有科学师资团队。</w:t>
      </w:r>
    </w:p>
    <w:p w:rsidR="00842E0F" w:rsidRDefault="006D1132">
      <w:pPr>
        <w:spacing w:line="360" w:lineRule="auto"/>
        <w:ind w:firstLineChars="200" w:firstLine="480"/>
        <w:rPr>
          <w:rFonts w:ascii="仿宋" w:eastAsia="仿宋" w:hAnsi="仿宋"/>
          <w:sz w:val="24"/>
          <w:szCs w:val="24"/>
        </w:rPr>
      </w:pPr>
      <w:bookmarkStart w:id="0" w:name="_Hlk10560679"/>
      <w:r>
        <w:rPr>
          <w:rFonts w:ascii="仿宋" w:eastAsia="仿宋" w:hAnsi="仿宋" w:hint="eastAsia"/>
          <w:sz w:val="24"/>
          <w:szCs w:val="24"/>
        </w:rPr>
        <w:t>于是，科学</w:t>
      </w:r>
      <w:r>
        <w:rPr>
          <w:rFonts w:ascii="仿宋" w:eastAsia="仿宋" w:hAnsi="仿宋"/>
          <w:sz w:val="24"/>
          <w:szCs w:val="24"/>
        </w:rPr>
        <w:t>N</w:t>
      </w:r>
      <w:r>
        <w:rPr>
          <w:rFonts w:ascii="仿宋" w:eastAsia="仿宋" w:hAnsi="仿宋" w:hint="eastAsia"/>
          <w:sz w:val="24"/>
          <w:szCs w:val="24"/>
        </w:rPr>
        <w:t>次方</w:t>
      </w:r>
      <w:r>
        <w:rPr>
          <w:rFonts w:ascii="仿宋" w:eastAsia="仿宋" w:hAnsi="仿宋"/>
          <w:sz w:val="24"/>
          <w:szCs w:val="24"/>
        </w:rPr>
        <w:t>应运而生。</w:t>
      </w:r>
      <w:r>
        <w:rPr>
          <w:rFonts w:ascii="仿宋" w:eastAsia="仿宋" w:hAnsi="仿宋" w:hint="eastAsia"/>
          <w:sz w:val="24"/>
          <w:szCs w:val="24"/>
        </w:rPr>
        <w:t>凭借着完善的科学教育整体解决方案，科学n</w:t>
      </w:r>
      <w:r>
        <w:rPr>
          <w:rFonts w:ascii="仿宋" w:eastAsia="仿宋" w:hAnsi="仿宋" w:hint="eastAsia"/>
          <w:sz w:val="24"/>
          <w:szCs w:val="24"/>
        </w:rPr>
        <w:lastRenderedPageBreak/>
        <w:t>课程已覆盖全省多个一、二线城市（广州、佛山、东莞、江门、惠州、清远等），拥有超过</w:t>
      </w:r>
      <w:r>
        <w:rPr>
          <w:rFonts w:ascii="仿宋" w:eastAsia="仿宋" w:hAnsi="仿宋"/>
          <w:sz w:val="24"/>
          <w:szCs w:val="24"/>
        </w:rPr>
        <w:t>500</w:t>
      </w:r>
      <w:r>
        <w:rPr>
          <w:rFonts w:ascii="仿宋" w:eastAsia="仿宋" w:hAnsi="仿宋" w:hint="eastAsia"/>
          <w:sz w:val="24"/>
          <w:szCs w:val="24"/>
        </w:rPr>
        <w:t>家合作加盟伙伴（涵盖课外培训机构和中小学），为3</w:t>
      </w:r>
      <w:r>
        <w:rPr>
          <w:rFonts w:ascii="仿宋" w:eastAsia="仿宋" w:hAnsi="仿宋"/>
          <w:sz w:val="24"/>
          <w:szCs w:val="24"/>
        </w:rPr>
        <w:t>000</w:t>
      </w:r>
      <w:r>
        <w:rPr>
          <w:rFonts w:ascii="仿宋" w:eastAsia="仿宋" w:hAnsi="仿宋" w:hint="eastAsia"/>
          <w:sz w:val="24"/>
          <w:szCs w:val="24"/>
        </w:rPr>
        <w:t>多位小学科学教师提供教学资源。同时，科学</w:t>
      </w:r>
      <w:r>
        <w:rPr>
          <w:rFonts w:ascii="仿宋" w:eastAsia="仿宋" w:hAnsi="仿宋"/>
          <w:sz w:val="24"/>
          <w:szCs w:val="24"/>
        </w:rPr>
        <w:t>N</w:t>
      </w:r>
      <w:r>
        <w:rPr>
          <w:rFonts w:ascii="仿宋" w:eastAsia="仿宋" w:hAnsi="仿宋" w:hint="eastAsia"/>
          <w:sz w:val="24"/>
          <w:szCs w:val="24"/>
        </w:rPr>
        <w:t>次方还服务于广州超过5</w:t>
      </w:r>
      <w:r>
        <w:rPr>
          <w:rFonts w:ascii="仿宋" w:eastAsia="仿宋" w:hAnsi="仿宋"/>
          <w:sz w:val="24"/>
          <w:szCs w:val="24"/>
        </w:rPr>
        <w:t>0</w:t>
      </w:r>
      <w:r>
        <w:rPr>
          <w:rFonts w:ascii="仿宋" w:eastAsia="仿宋" w:hAnsi="仿宋" w:hint="eastAsia"/>
          <w:sz w:val="24"/>
          <w:szCs w:val="24"/>
        </w:rPr>
        <w:t>所小学的课后</w:t>
      </w:r>
      <w:r>
        <w:rPr>
          <w:rFonts w:ascii="仿宋" w:eastAsia="仿宋" w:hAnsi="仿宋"/>
          <w:sz w:val="24"/>
          <w:szCs w:val="24"/>
        </w:rPr>
        <w:t>430</w:t>
      </w:r>
      <w:r>
        <w:rPr>
          <w:rFonts w:ascii="仿宋" w:eastAsia="仿宋" w:hAnsi="仿宋" w:hint="eastAsia"/>
          <w:sz w:val="24"/>
          <w:szCs w:val="24"/>
        </w:rPr>
        <w:t>课程，同时为番禺、东莞等地区的教育局提供小学科学教师培训服务。未来，</w:t>
      </w:r>
      <w:proofErr w:type="spellStart"/>
      <w:r>
        <w:rPr>
          <w:rFonts w:ascii="仿宋" w:eastAsia="仿宋" w:hAnsi="仿宋"/>
          <w:sz w:val="24"/>
          <w:szCs w:val="24"/>
        </w:rPr>
        <w:t>iLearn</w:t>
      </w:r>
      <w:proofErr w:type="spellEnd"/>
      <w:r>
        <w:rPr>
          <w:rFonts w:ascii="仿宋" w:eastAsia="仿宋" w:hAnsi="仿宋" w:hint="eastAsia"/>
          <w:sz w:val="24"/>
          <w:szCs w:val="24"/>
        </w:rPr>
        <w:t>还将探索科学教师派遣、社区店、加盟店等经营模式，立志成为最专业的以科技为驱动的儿童素质教育优质资源提供商！</w:t>
      </w:r>
    </w:p>
    <w:bookmarkEnd w:id="0"/>
    <w:p w:rsidR="00842E0F" w:rsidRDefault="00842E0F">
      <w:pPr>
        <w:spacing w:line="360" w:lineRule="auto"/>
        <w:rPr>
          <w:rFonts w:ascii="仿宋" w:eastAsia="仿宋" w:hAnsi="仿宋"/>
          <w:sz w:val="24"/>
          <w:szCs w:val="24"/>
        </w:rPr>
      </w:pPr>
    </w:p>
    <w:p w:rsidR="00842E0F" w:rsidRDefault="006D1132">
      <w:pPr>
        <w:spacing w:line="360" w:lineRule="auto"/>
        <w:rPr>
          <w:rFonts w:ascii="仿宋" w:eastAsia="仿宋" w:hAnsi="仿宋"/>
          <w:b/>
          <w:bCs/>
          <w:sz w:val="28"/>
          <w:szCs w:val="28"/>
        </w:rPr>
      </w:pPr>
      <w:r>
        <w:rPr>
          <w:rFonts w:ascii="仿宋" w:eastAsia="仿宋" w:hAnsi="仿宋" w:hint="eastAsia"/>
          <w:b/>
          <w:bCs/>
          <w:sz w:val="28"/>
          <w:szCs w:val="28"/>
        </w:rPr>
        <w:t>我们需要这样的你——小学科学教师！</w:t>
      </w:r>
    </w:p>
    <w:p w:rsidR="00842E0F" w:rsidRDefault="006D1132">
      <w:pPr>
        <w:spacing w:line="360" w:lineRule="auto"/>
        <w:rPr>
          <w:rFonts w:ascii="仿宋" w:eastAsia="仿宋" w:hAnsi="仿宋"/>
          <w:b/>
          <w:bCs/>
          <w:sz w:val="28"/>
          <w:szCs w:val="28"/>
        </w:rPr>
      </w:pPr>
      <w:r>
        <w:rPr>
          <w:rFonts w:ascii="仿宋" w:eastAsia="仿宋" w:hAnsi="仿宋" w:hint="eastAsia"/>
          <w:b/>
          <w:bCs/>
          <w:sz w:val="28"/>
          <w:szCs w:val="28"/>
        </w:rPr>
        <w:t>（含小小发明家课程教师、科学探究实验课程教师、s</w:t>
      </w:r>
      <w:r>
        <w:rPr>
          <w:rFonts w:ascii="仿宋" w:eastAsia="仿宋" w:hAnsi="仿宋"/>
          <w:b/>
          <w:bCs/>
          <w:sz w:val="28"/>
          <w:szCs w:val="28"/>
        </w:rPr>
        <w:t>team</w:t>
      </w:r>
      <w:r>
        <w:rPr>
          <w:rFonts w:ascii="仿宋" w:eastAsia="仿宋" w:hAnsi="仿宋" w:hint="eastAsia"/>
          <w:b/>
          <w:bCs/>
          <w:sz w:val="28"/>
          <w:szCs w:val="28"/>
        </w:rPr>
        <w:t>跨学科综合教师、人工智能机器人教师）</w:t>
      </w:r>
    </w:p>
    <w:p w:rsidR="00842E0F" w:rsidRDefault="006D1132">
      <w:pPr>
        <w:spacing w:line="360" w:lineRule="auto"/>
        <w:rPr>
          <w:rFonts w:ascii="仿宋" w:eastAsia="仿宋" w:hAnsi="仿宋"/>
          <w:sz w:val="24"/>
          <w:szCs w:val="24"/>
        </w:rPr>
      </w:pPr>
      <w:r>
        <w:rPr>
          <w:rFonts w:ascii="仿宋" w:eastAsia="仿宋" w:hAnsi="仿宋"/>
          <w:sz w:val="24"/>
          <w:szCs w:val="24"/>
        </w:rPr>
        <w:t>1、</w:t>
      </w:r>
      <w:r w:rsidRPr="00040908">
        <w:rPr>
          <w:rFonts w:ascii="仿宋" w:eastAsia="仿宋" w:hAnsi="仿宋" w:hint="eastAsia"/>
          <w:sz w:val="24"/>
          <w:szCs w:val="24"/>
          <w:highlight w:val="yellow"/>
        </w:rPr>
        <w:t>全日制大专</w:t>
      </w:r>
      <w:r>
        <w:rPr>
          <w:rFonts w:ascii="仿宋" w:eastAsia="仿宋" w:hAnsi="仿宋" w:hint="eastAsia"/>
          <w:sz w:val="24"/>
          <w:szCs w:val="24"/>
        </w:rPr>
        <w:t>或本科在校学生，大二、大三、大四优先</w:t>
      </w:r>
      <w:r>
        <w:rPr>
          <w:rFonts w:ascii="仿宋" w:eastAsia="仿宋" w:hAnsi="仿宋"/>
          <w:sz w:val="24"/>
          <w:szCs w:val="24"/>
        </w:rPr>
        <w:t>，持有教师资格证优先。</w:t>
      </w:r>
    </w:p>
    <w:p w:rsidR="00842E0F" w:rsidRDefault="006D1132">
      <w:pPr>
        <w:spacing w:line="360" w:lineRule="auto"/>
        <w:rPr>
          <w:rFonts w:ascii="仿宋" w:eastAsia="仿宋" w:hAnsi="仿宋"/>
          <w:sz w:val="24"/>
          <w:szCs w:val="24"/>
        </w:rPr>
      </w:pPr>
      <w:r>
        <w:rPr>
          <w:rFonts w:ascii="仿宋" w:eastAsia="仿宋" w:hAnsi="仿宋"/>
          <w:sz w:val="24"/>
          <w:szCs w:val="24"/>
        </w:rPr>
        <w:t>2、具有较强的专业素养和动手能力，有机器人教育、科学教育经验优先。</w:t>
      </w:r>
    </w:p>
    <w:p w:rsidR="00842E0F" w:rsidRDefault="006D1132">
      <w:pPr>
        <w:spacing w:line="360" w:lineRule="auto"/>
        <w:rPr>
          <w:rFonts w:ascii="仿宋" w:eastAsia="仿宋" w:hAnsi="仿宋"/>
          <w:sz w:val="24"/>
          <w:szCs w:val="24"/>
        </w:rPr>
      </w:pPr>
      <w:r>
        <w:rPr>
          <w:rFonts w:ascii="仿宋" w:eastAsia="仿宋" w:hAnsi="仿宋"/>
          <w:sz w:val="24"/>
          <w:szCs w:val="24"/>
        </w:rPr>
        <w:t>3、善于沟通并具备一定的课堂掌控能力。</w:t>
      </w:r>
    </w:p>
    <w:p w:rsidR="00842E0F" w:rsidRDefault="006D1132">
      <w:pPr>
        <w:spacing w:line="360" w:lineRule="auto"/>
        <w:rPr>
          <w:rFonts w:ascii="仿宋" w:eastAsia="仿宋" w:hAnsi="仿宋"/>
          <w:sz w:val="24"/>
          <w:szCs w:val="24"/>
        </w:rPr>
      </w:pPr>
      <w:r>
        <w:rPr>
          <w:rFonts w:ascii="仿宋" w:eastAsia="仿宋" w:hAnsi="仿宋"/>
          <w:sz w:val="24"/>
          <w:szCs w:val="24"/>
        </w:rPr>
        <w:t>4、热爱教育事业，喜欢跟小朋友们在一起，至少能完成一个学期的教学工作。</w:t>
      </w:r>
    </w:p>
    <w:p w:rsidR="00842E0F" w:rsidRDefault="00842E0F">
      <w:pPr>
        <w:spacing w:line="360" w:lineRule="auto"/>
        <w:rPr>
          <w:rFonts w:ascii="仿宋" w:eastAsia="仿宋" w:hAnsi="仿宋"/>
          <w:sz w:val="24"/>
          <w:szCs w:val="24"/>
        </w:rPr>
      </w:pPr>
    </w:p>
    <w:p w:rsidR="00842E0F" w:rsidRDefault="006D1132">
      <w:pPr>
        <w:spacing w:line="360" w:lineRule="auto"/>
        <w:rPr>
          <w:rFonts w:ascii="仿宋" w:eastAsia="仿宋" w:hAnsi="仿宋"/>
          <w:b/>
          <w:bCs/>
          <w:sz w:val="28"/>
          <w:szCs w:val="28"/>
        </w:rPr>
      </w:pPr>
      <w:r>
        <w:rPr>
          <w:rFonts w:ascii="仿宋" w:eastAsia="仿宋" w:hAnsi="仿宋" w:hint="eastAsia"/>
          <w:b/>
          <w:bCs/>
          <w:sz w:val="28"/>
          <w:szCs w:val="28"/>
        </w:rPr>
        <w:t>你需要做些什么？</w:t>
      </w:r>
    </w:p>
    <w:p w:rsidR="00842E0F" w:rsidRDefault="006D1132">
      <w:pPr>
        <w:spacing w:line="360" w:lineRule="auto"/>
        <w:rPr>
          <w:rFonts w:ascii="仿宋" w:eastAsia="仿宋" w:hAnsi="仿宋"/>
          <w:sz w:val="24"/>
          <w:szCs w:val="24"/>
        </w:rPr>
      </w:pPr>
      <w:r>
        <w:rPr>
          <w:rFonts w:ascii="仿宋" w:eastAsia="仿宋" w:hAnsi="仿宋"/>
          <w:sz w:val="24"/>
          <w:szCs w:val="24"/>
        </w:rPr>
        <w:t>1、负责到合作学校开展小学生</w:t>
      </w:r>
      <w:r>
        <w:rPr>
          <w:rFonts w:ascii="仿宋" w:eastAsia="仿宋" w:hAnsi="仿宋" w:hint="eastAsia"/>
          <w:sz w:val="24"/>
          <w:szCs w:val="24"/>
        </w:rPr>
        <w:t>科学</w:t>
      </w:r>
      <w:r>
        <w:rPr>
          <w:rFonts w:ascii="仿宋" w:eastAsia="仿宋" w:hAnsi="仿宋"/>
          <w:sz w:val="24"/>
          <w:szCs w:val="24"/>
        </w:rPr>
        <w:t>课程授课。</w:t>
      </w:r>
    </w:p>
    <w:p w:rsidR="00842E0F" w:rsidRDefault="006D1132">
      <w:pPr>
        <w:spacing w:line="360" w:lineRule="auto"/>
        <w:rPr>
          <w:rFonts w:ascii="仿宋" w:eastAsia="仿宋" w:hAnsi="仿宋"/>
          <w:sz w:val="24"/>
          <w:szCs w:val="24"/>
        </w:rPr>
      </w:pPr>
      <w:r>
        <w:rPr>
          <w:rFonts w:ascii="仿宋" w:eastAsia="仿宋" w:hAnsi="仿宋"/>
          <w:sz w:val="24"/>
          <w:szCs w:val="24"/>
        </w:rPr>
        <w:t>2、在微信群中积极与家长互动，及时反馈学生的学习情况。</w:t>
      </w:r>
    </w:p>
    <w:p w:rsidR="00842E0F" w:rsidRDefault="006D1132">
      <w:pPr>
        <w:spacing w:line="360" w:lineRule="auto"/>
        <w:rPr>
          <w:rFonts w:ascii="仿宋" w:eastAsia="仿宋" w:hAnsi="仿宋"/>
          <w:sz w:val="24"/>
          <w:szCs w:val="24"/>
        </w:rPr>
      </w:pPr>
      <w:r>
        <w:rPr>
          <w:rFonts w:ascii="仿宋" w:eastAsia="仿宋" w:hAnsi="仿宋"/>
          <w:sz w:val="24"/>
          <w:szCs w:val="24"/>
        </w:rPr>
        <w:t>3、教学具的保管与维护，有序有效地进行课前准备。</w:t>
      </w:r>
    </w:p>
    <w:p w:rsidR="00842E0F" w:rsidRDefault="006D1132">
      <w:pPr>
        <w:spacing w:line="360" w:lineRule="auto"/>
        <w:rPr>
          <w:rFonts w:ascii="仿宋" w:eastAsia="仿宋" w:hAnsi="仿宋"/>
          <w:sz w:val="24"/>
          <w:szCs w:val="24"/>
        </w:rPr>
      </w:pPr>
      <w:r>
        <w:rPr>
          <w:rFonts w:ascii="仿宋" w:eastAsia="仿宋" w:hAnsi="仿宋"/>
          <w:sz w:val="24"/>
          <w:szCs w:val="24"/>
        </w:rPr>
        <w:t>4、积极参加培训和教研，不断提高专业能力和授课水平。</w:t>
      </w:r>
    </w:p>
    <w:p w:rsidR="00842E0F" w:rsidRDefault="00842E0F">
      <w:pPr>
        <w:spacing w:line="360" w:lineRule="auto"/>
        <w:rPr>
          <w:rFonts w:ascii="仿宋" w:eastAsia="仿宋" w:hAnsi="仿宋"/>
          <w:sz w:val="24"/>
          <w:szCs w:val="24"/>
        </w:rPr>
      </w:pPr>
    </w:p>
    <w:p w:rsidR="00842E0F" w:rsidRDefault="006D1132">
      <w:pPr>
        <w:spacing w:line="360" w:lineRule="auto"/>
        <w:rPr>
          <w:rFonts w:ascii="仿宋" w:eastAsia="仿宋" w:hAnsi="仿宋"/>
          <w:b/>
          <w:bCs/>
          <w:sz w:val="28"/>
          <w:szCs w:val="28"/>
        </w:rPr>
      </w:pPr>
      <w:r>
        <w:rPr>
          <w:rFonts w:ascii="仿宋" w:eastAsia="仿宋" w:hAnsi="仿宋" w:hint="eastAsia"/>
          <w:b/>
          <w:bCs/>
          <w:sz w:val="28"/>
          <w:szCs w:val="28"/>
        </w:rPr>
        <w:t>你的收获！</w:t>
      </w:r>
    </w:p>
    <w:p w:rsidR="00842E0F" w:rsidRDefault="006D1132">
      <w:pPr>
        <w:spacing w:line="360" w:lineRule="auto"/>
        <w:rPr>
          <w:rFonts w:ascii="仿宋" w:eastAsia="仿宋" w:hAnsi="仿宋"/>
          <w:sz w:val="24"/>
          <w:szCs w:val="24"/>
        </w:rPr>
      </w:pPr>
      <w:r>
        <w:rPr>
          <w:rFonts w:ascii="仿宋" w:eastAsia="仿宋" w:hAnsi="仿宋" w:hint="eastAsia"/>
          <w:sz w:val="24"/>
          <w:szCs w:val="24"/>
        </w:rPr>
        <w:t>1、接受专业的教师培训，胜任小学科学类课程。</w:t>
      </w:r>
    </w:p>
    <w:p w:rsidR="00842E0F" w:rsidRDefault="006D1132">
      <w:pPr>
        <w:spacing w:line="360" w:lineRule="auto"/>
        <w:rPr>
          <w:rFonts w:ascii="仿宋" w:eastAsia="仿宋" w:hAnsi="仿宋"/>
          <w:sz w:val="24"/>
          <w:szCs w:val="24"/>
        </w:rPr>
      </w:pPr>
      <w:r>
        <w:rPr>
          <w:rFonts w:ascii="仿宋" w:eastAsia="仿宋" w:hAnsi="仿宋" w:hint="eastAsia"/>
          <w:sz w:val="24"/>
          <w:szCs w:val="24"/>
        </w:rPr>
        <w:t>2、不再纸上谈兵，拥有实战教学经验。</w:t>
      </w:r>
    </w:p>
    <w:p w:rsidR="00842E0F" w:rsidRDefault="006D1132">
      <w:pPr>
        <w:spacing w:line="360" w:lineRule="auto"/>
        <w:rPr>
          <w:rFonts w:ascii="仿宋" w:eastAsia="仿宋" w:hAnsi="仿宋"/>
          <w:sz w:val="24"/>
          <w:szCs w:val="24"/>
        </w:rPr>
      </w:pPr>
      <w:r>
        <w:rPr>
          <w:rFonts w:ascii="仿宋" w:eastAsia="仿宋" w:hAnsi="仿宋"/>
          <w:sz w:val="24"/>
          <w:szCs w:val="24"/>
        </w:rPr>
        <w:t>3</w:t>
      </w:r>
      <w:r>
        <w:rPr>
          <w:rFonts w:ascii="仿宋" w:eastAsia="仿宋" w:hAnsi="仿宋" w:hint="eastAsia"/>
          <w:sz w:val="24"/>
          <w:szCs w:val="24"/>
        </w:rPr>
        <w:t>、乘着科学教育的春风，成为职场上的抢手货。</w:t>
      </w:r>
    </w:p>
    <w:p w:rsidR="00842E0F" w:rsidRDefault="00842E0F">
      <w:pPr>
        <w:spacing w:line="360" w:lineRule="auto"/>
        <w:rPr>
          <w:rFonts w:ascii="仿宋" w:eastAsia="仿宋" w:hAnsi="仿宋"/>
          <w:sz w:val="24"/>
          <w:szCs w:val="24"/>
        </w:rPr>
      </w:pPr>
    </w:p>
    <w:p w:rsidR="00040908" w:rsidRDefault="00040908">
      <w:pPr>
        <w:spacing w:line="360" w:lineRule="auto"/>
        <w:rPr>
          <w:rFonts w:ascii="仿宋" w:eastAsia="仿宋" w:hAnsi="仿宋"/>
          <w:sz w:val="24"/>
          <w:szCs w:val="24"/>
        </w:rPr>
      </w:pPr>
    </w:p>
    <w:p w:rsidR="00040908" w:rsidRDefault="00040908">
      <w:pPr>
        <w:spacing w:line="360" w:lineRule="auto"/>
        <w:rPr>
          <w:rFonts w:ascii="仿宋" w:eastAsia="仿宋" w:hAnsi="仿宋"/>
          <w:sz w:val="24"/>
          <w:szCs w:val="24"/>
        </w:rPr>
      </w:pPr>
    </w:p>
    <w:p w:rsidR="00842E0F" w:rsidRDefault="006D1132">
      <w:pPr>
        <w:spacing w:line="360" w:lineRule="auto"/>
        <w:rPr>
          <w:rFonts w:ascii="仿宋" w:eastAsia="仿宋" w:hAnsi="仿宋"/>
          <w:b/>
          <w:bCs/>
          <w:sz w:val="28"/>
          <w:szCs w:val="28"/>
        </w:rPr>
      </w:pPr>
      <w:r>
        <w:rPr>
          <w:rFonts w:ascii="仿宋" w:eastAsia="仿宋" w:hAnsi="仿宋" w:hint="eastAsia"/>
          <w:b/>
          <w:bCs/>
          <w:sz w:val="28"/>
          <w:szCs w:val="28"/>
        </w:rPr>
        <w:lastRenderedPageBreak/>
        <w:t>应聘流程</w:t>
      </w:r>
      <w:bookmarkStart w:id="1" w:name="_GoBack"/>
      <w:bookmarkEnd w:id="1"/>
    </w:p>
    <w:p w:rsidR="00842E0F" w:rsidRDefault="006D1132">
      <w:pPr>
        <w:spacing w:line="360" w:lineRule="auto"/>
        <w:rPr>
          <w:rFonts w:ascii="仿宋" w:eastAsia="仿宋" w:hAnsi="仿宋"/>
          <w:sz w:val="24"/>
          <w:szCs w:val="24"/>
        </w:rPr>
      </w:pPr>
      <w:r>
        <w:rPr>
          <w:rFonts w:ascii="仿宋" w:eastAsia="仿宋" w:hAnsi="仿宋" w:hint="eastAsia"/>
          <w:sz w:val="24"/>
          <w:szCs w:val="24"/>
        </w:rPr>
        <w:t>试讲——面试——录用——培训——正式授课</w:t>
      </w:r>
    </w:p>
    <w:p w:rsidR="00842E0F" w:rsidRDefault="00842E0F">
      <w:pPr>
        <w:spacing w:line="360" w:lineRule="auto"/>
        <w:rPr>
          <w:rFonts w:ascii="仿宋" w:eastAsia="仿宋" w:hAnsi="仿宋"/>
          <w:b/>
          <w:bCs/>
          <w:sz w:val="28"/>
          <w:szCs w:val="28"/>
        </w:rPr>
      </w:pPr>
    </w:p>
    <w:p w:rsidR="00842E0F" w:rsidRDefault="006D1132">
      <w:pPr>
        <w:spacing w:line="360" w:lineRule="auto"/>
        <w:rPr>
          <w:rFonts w:ascii="仿宋" w:eastAsia="仿宋" w:hAnsi="仿宋"/>
          <w:b/>
          <w:bCs/>
          <w:sz w:val="28"/>
          <w:szCs w:val="28"/>
        </w:rPr>
      </w:pPr>
      <w:r>
        <w:rPr>
          <w:rFonts w:ascii="仿宋" w:eastAsia="仿宋" w:hAnsi="仿宋" w:hint="eastAsia"/>
          <w:b/>
          <w:bCs/>
          <w:sz w:val="28"/>
          <w:szCs w:val="28"/>
        </w:rPr>
        <w:t>师资培训班</w:t>
      </w:r>
    </w:p>
    <w:p w:rsidR="00842E0F" w:rsidRDefault="006D1132">
      <w:pPr>
        <w:spacing w:line="360" w:lineRule="auto"/>
        <w:rPr>
          <w:rFonts w:ascii="仿宋" w:eastAsia="仿宋" w:hAnsi="仿宋"/>
          <w:sz w:val="28"/>
          <w:szCs w:val="28"/>
        </w:rPr>
      </w:pPr>
      <w:r w:rsidRPr="00EA59D2">
        <w:rPr>
          <w:rFonts w:ascii="仿宋" w:eastAsia="仿宋" w:hAnsi="仿宋" w:hint="eastAsia"/>
          <w:sz w:val="28"/>
          <w:szCs w:val="28"/>
          <w:highlight w:val="yellow"/>
        </w:rPr>
        <w:t>7月15日（共6天）</w:t>
      </w:r>
    </w:p>
    <w:p w:rsidR="00842E0F" w:rsidRDefault="006D1132">
      <w:pPr>
        <w:spacing w:line="360" w:lineRule="auto"/>
        <w:rPr>
          <w:rFonts w:ascii="仿宋" w:eastAsia="仿宋" w:hAnsi="仿宋"/>
          <w:b/>
          <w:bCs/>
          <w:sz w:val="28"/>
          <w:szCs w:val="28"/>
        </w:rPr>
      </w:pPr>
      <w:r>
        <w:rPr>
          <w:rFonts w:ascii="仿宋" w:eastAsia="仿宋" w:hAnsi="仿宋" w:hint="eastAsia"/>
          <w:b/>
          <w:bCs/>
          <w:sz w:val="28"/>
          <w:szCs w:val="28"/>
        </w:rPr>
        <w:t>工作地点</w:t>
      </w:r>
    </w:p>
    <w:p w:rsidR="00842E0F" w:rsidRDefault="006D1132">
      <w:pPr>
        <w:spacing w:line="360" w:lineRule="auto"/>
        <w:rPr>
          <w:rFonts w:ascii="仿宋" w:eastAsia="仿宋" w:hAnsi="仿宋"/>
          <w:sz w:val="24"/>
          <w:szCs w:val="24"/>
        </w:rPr>
      </w:pPr>
      <w:r>
        <w:rPr>
          <w:rFonts w:ascii="仿宋" w:eastAsia="仿宋" w:hAnsi="仿宋" w:hint="eastAsia"/>
          <w:sz w:val="24"/>
          <w:szCs w:val="24"/>
        </w:rPr>
        <w:t>广州市内各小学</w:t>
      </w:r>
    </w:p>
    <w:p w:rsidR="00842E0F" w:rsidRDefault="006D1132">
      <w:pPr>
        <w:spacing w:line="360" w:lineRule="auto"/>
        <w:rPr>
          <w:rFonts w:ascii="仿宋" w:eastAsia="仿宋" w:hAnsi="仿宋"/>
          <w:b/>
          <w:bCs/>
          <w:sz w:val="28"/>
          <w:szCs w:val="28"/>
        </w:rPr>
      </w:pPr>
      <w:r>
        <w:rPr>
          <w:rFonts w:ascii="仿宋" w:eastAsia="仿宋" w:hAnsi="仿宋" w:hint="eastAsia"/>
          <w:b/>
          <w:bCs/>
          <w:sz w:val="28"/>
          <w:szCs w:val="28"/>
        </w:rPr>
        <w:t>薪酬待遇</w:t>
      </w:r>
    </w:p>
    <w:p w:rsidR="00842E0F" w:rsidRDefault="006D1132">
      <w:pPr>
        <w:spacing w:line="360" w:lineRule="auto"/>
        <w:rPr>
          <w:rFonts w:ascii="仿宋" w:eastAsia="仿宋" w:hAnsi="仿宋"/>
          <w:sz w:val="24"/>
          <w:szCs w:val="24"/>
        </w:rPr>
      </w:pPr>
      <w:r>
        <w:rPr>
          <w:rFonts w:ascii="仿宋" w:eastAsia="仿宋" w:hAnsi="仿宋" w:hint="eastAsia"/>
          <w:sz w:val="24"/>
          <w:szCs w:val="24"/>
        </w:rPr>
        <w:t>6</w:t>
      </w:r>
      <w:r>
        <w:rPr>
          <w:rFonts w:ascii="仿宋" w:eastAsia="仿宋" w:hAnsi="仿宋"/>
          <w:sz w:val="24"/>
          <w:szCs w:val="24"/>
        </w:rPr>
        <w:t>0</w:t>
      </w:r>
      <w:r>
        <w:rPr>
          <w:rFonts w:ascii="仿宋" w:eastAsia="仿宋" w:hAnsi="仿宋" w:hint="eastAsia"/>
          <w:sz w:val="24"/>
          <w:szCs w:val="24"/>
        </w:rPr>
        <w:t>元—7</w:t>
      </w:r>
      <w:r>
        <w:rPr>
          <w:rFonts w:ascii="仿宋" w:eastAsia="仿宋" w:hAnsi="仿宋"/>
          <w:sz w:val="24"/>
          <w:szCs w:val="24"/>
        </w:rPr>
        <w:t>5</w:t>
      </w:r>
      <w:r>
        <w:rPr>
          <w:rFonts w:ascii="仿宋" w:eastAsia="仿宋" w:hAnsi="仿宋" w:hint="eastAsia"/>
          <w:sz w:val="24"/>
          <w:szCs w:val="24"/>
        </w:rPr>
        <w:t>元/课时起（1课时为4</w:t>
      </w:r>
      <w:r>
        <w:rPr>
          <w:rFonts w:ascii="仿宋" w:eastAsia="仿宋" w:hAnsi="仿宋"/>
          <w:sz w:val="24"/>
          <w:szCs w:val="24"/>
        </w:rPr>
        <w:t>5</w:t>
      </w:r>
      <w:r>
        <w:rPr>
          <w:rFonts w:ascii="仿宋" w:eastAsia="仿宋" w:hAnsi="仿宋" w:hint="eastAsia"/>
          <w:sz w:val="24"/>
          <w:szCs w:val="24"/>
        </w:rPr>
        <w:t>分钟，一节课为2个课时）</w:t>
      </w:r>
    </w:p>
    <w:p w:rsidR="00842E0F" w:rsidRDefault="006D1132">
      <w:pPr>
        <w:spacing w:line="360" w:lineRule="auto"/>
        <w:rPr>
          <w:rFonts w:ascii="仿宋" w:eastAsia="仿宋" w:hAnsi="仿宋"/>
          <w:b/>
          <w:bCs/>
          <w:sz w:val="28"/>
          <w:szCs w:val="28"/>
        </w:rPr>
      </w:pPr>
      <w:r>
        <w:rPr>
          <w:rFonts w:ascii="仿宋" w:eastAsia="仿宋" w:hAnsi="仿宋" w:hint="eastAsia"/>
          <w:b/>
          <w:bCs/>
          <w:sz w:val="28"/>
          <w:szCs w:val="28"/>
        </w:rPr>
        <w:t>工作时间</w:t>
      </w:r>
    </w:p>
    <w:p w:rsidR="00842E0F" w:rsidRDefault="006D1132">
      <w:pPr>
        <w:spacing w:line="360" w:lineRule="auto"/>
        <w:rPr>
          <w:rFonts w:ascii="仿宋" w:eastAsia="仿宋" w:hAnsi="仿宋"/>
          <w:sz w:val="24"/>
          <w:szCs w:val="24"/>
        </w:rPr>
      </w:pPr>
      <w:r>
        <w:rPr>
          <w:rFonts w:ascii="仿宋" w:eastAsia="仿宋" w:hAnsi="仿宋" w:hint="eastAsia"/>
          <w:sz w:val="24"/>
          <w:szCs w:val="24"/>
        </w:rPr>
        <w:t>周一到周五下午</w:t>
      </w:r>
    </w:p>
    <w:p w:rsidR="00842E0F" w:rsidRDefault="006D1132">
      <w:pPr>
        <w:spacing w:line="360" w:lineRule="auto"/>
        <w:rPr>
          <w:rFonts w:ascii="仿宋" w:eastAsia="仿宋" w:hAnsi="仿宋"/>
          <w:b/>
          <w:bCs/>
          <w:sz w:val="28"/>
          <w:szCs w:val="28"/>
        </w:rPr>
      </w:pPr>
      <w:r>
        <w:rPr>
          <w:rFonts w:ascii="仿宋" w:eastAsia="仿宋" w:hAnsi="仿宋" w:hint="eastAsia"/>
          <w:b/>
          <w:bCs/>
          <w:sz w:val="28"/>
          <w:szCs w:val="28"/>
        </w:rPr>
        <w:t>联系地址</w:t>
      </w:r>
    </w:p>
    <w:p w:rsidR="00842E0F" w:rsidRDefault="006D1132">
      <w:pPr>
        <w:spacing w:line="360" w:lineRule="auto"/>
        <w:rPr>
          <w:rFonts w:ascii="仿宋" w:eastAsia="仿宋" w:hAnsi="仿宋"/>
          <w:sz w:val="24"/>
          <w:szCs w:val="24"/>
        </w:rPr>
      </w:pPr>
      <w:r>
        <w:rPr>
          <w:rFonts w:ascii="仿宋" w:eastAsia="仿宋" w:hAnsi="仿宋" w:hint="eastAsia"/>
          <w:sz w:val="24"/>
          <w:szCs w:val="24"/>
        </w:rPr>
        <w:t>广州市天河区瘦狗岭路463号（学院内）</w:t>
      </w:r>
    </w:p>
    <w:p w:rsidR="00842E0F" w:rsidRDefault="00842E0F">
      <w:pPr>
        <w:spacing w:line="360" w:lineRule="auto"/>
        <w:rPr>
          <w:rFonts w:ascii="仿宋" w:eastAsia="仿宋" w:hAnsi="仿宋"/>
          <w:b/>
          <w:bCs/>
          <w:sz w:val="28"/>
          <w:szCs w:val="28"/>
        </w:rPr>
      </w:pPr>
    </w:p>
    <w:p w:rsidR="00842E0F" w:rsidRDefault="006D1132">
      <w:pPr>
        <w:spacing w:line="360" w:lineRule="auto"/>
        <w:rPr>
          <w:rFonts w:ascii="仿宋" w:eastAsia="仿宋" w:hAnsi="仿宋"/>
          <w:b/>
          <w:bCs/>
          <w:sz w:val="28"/>
          <w:szCs w:val="28"/>
        </w:rPr>
      </w:pPr>
      <w:r>
        <w:rPr>
          <w:rFonts w:ascii="仿宋" w:eastAsia="仿宋" w:hAnsi="仿宋" w:hint="eastAsia"/>
          <w:b/>
          <w:bCs/>
          <w:sz w:val="28"/>
          <w:szCs w:val="28"/>
        </w:rPr>
        <w:t>联系人及联系方式</w:t>
      </w:r>
    </w:p>
    <w:p w:rsidR="00842E0F" w:rsidRDefault="006D1132">
      <w:pPr>
        <w:spacing w:line="360" w:lineRule="auto"/>
        <w:rPr>
          <w:rFonts w:ascii="仿宋" w:eastAsia="仿宋" w:hAnsi="仿宋"/>
          <w:sz w:val="24"/>
          <w:szCs w:val="24"/>
        </w:rPr>
      </w:pPr>
      <w:r>
        <w:rPr>
          <w:rFonts w:ascii="仿宋" w:eastAsia="仿宋" w:hAnsi="仿宋" w:hint="eastAsia"/>
          <w:sz w:val="24"/>
          <w:szCs w:val="24"/>
        </w:rPr>
        <w:t>电  话：0</w:t>
      </w:r>
      <w:r>
        <w:rPr>
          <w:rFonts w:ascii="仿宋" w:eastAsia="仿宋" w:hAnsi="仿宋"/>
          <w:sz w:val="24"/>
          <w:szCs w:val="24"/>
        </w:rPr>
        <w:t>20</w:t>
      </w:r>
      <w:r>
        <w:rPr>
          <w:rFonts w:ascii="仿宋" w:eastAsia="仿宋" w:hAnsi="仿宋" w:hint="eastAsia"/>
          <w:sz w:val="24"/>
          <w:szCs w:val="24"/>
        </w:rPr>
        <w:t>-89285081</w:t>
      </w:r>
    </w:p>
    <w:p w:rsidR="00842E0F" w:rsidRDefault="006D1132">
      <w:pPr>
        <w:spacing w:line="360" w:lineRule="auto"/>
        <w:rPr>
          <w:rFonts w:ascii="仿宋" w:eastAsia="仿宋" w:hAnsi="仿宋"/>
          <w:sz w:val="24"/>
          <w:szCs w:val="24"/>
        </w:rPr>
      </w:pPr>
      <w:r>
        <w:rPr>
          <w:rFonts w:ascii="仿宋" w:eastAsia="仿宋" w:hAnsi="仿宋" w:hint="eastAsia"/>
          <w:sz w:val="24"/>
          <w:szCs w:val="24"/>
        </w:rPr>
        <w:t xml:space="preserve">吴老师：18028510432                 </w:t>
      </w:r>
    </w:p>
    <w:p w:rsidR="00842E0F" w:rsidRDefault="006D1132">
      <w:pPr>
        <w:spacing w:line="360" w:lineRule="auto"/>
        <w:rPr>
          <w:rStyle w:val="a5"/>
        </w:rPr>
      </w:pPr>
      <w:r>
        <w:rPr>
          <w:rFonts w:ascii="仿宋" w:eastAsia="仿宋" w:hAnsi="仿宋" w:hint="eastAsia"/>
          <w:sz w:val="24"/>
          <w:szCs w:val="24"/>
        </w:rPr>
        <w:t xml:space="preserve">吴老师微信二维码:                   </w:t>
      </w:r>
    </w:p>
    <w:p w:rsidR="00842E0F" w:rsidRDefault="00422637">
      <w:pPr>
        <w:spacing w:line="360" w:lineRule="auto"/>
        <w:rPr>
          <w:rStyle w:val="a5"/>
        </w:rPr>
      </w:pPr>
      <w:r w:rsidRPr="00422637">
        <w:pict>
          <v:shapetype id="_x0000_t202" coordsize="21600,21600" o:spt="202" path="m,l,21600r21600,l21600,xe">
            <v:stroke joinstyle="miter"/>
            <v:path gradientshapeok="t" o:connecttype="rect"/>
          </v:shapetype>
          <v:shape id="_x0000_s1026" type="#_x0000_t202" style="position:absolute;left:0;text-align:left;margin-left:.8pt;margin-top:2.35pt;width:82.5pt;height:83.6pt;z-index:251658240" o:gfxdata="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kJF5r0gAAAAcBAAAPAAAAAAAAAAEAIAAAACIA&#10;AABkcnMvZG93bnJldi54bWxQSwECFAAUAAAACACHTuJA4jni/UgCAAB2BAAADgAAAAAAAAABACAA&#10;AAAhAQAAZHJzL2Uyb0RvYy54bWxQSwUGAAAAAAYABgBZAQAA2wUAAAAA&#10;" fillcolor="white [3201]" strokeweight=".5pt">
            <v:stroke joinstyle="round"/>
            <v:textbox>
              <w:txbxContent>
                <w:p w:rsidR="00842E0F" w:rsidRDefault="006D1132">
                  <w:r>
                    <w:rPr>
                      <w:rFonts w:hint="eastAsia"/>
                      <w:noProof/>
                    </w:rPr>
                    <w:drawing>
                      <wp:inline distT="0" distB="0" distL="114300" distR="114300">
                        <wp:extent cx="862330" cy="921385"/>
                        <wp:effectExtent l="0" t="0" r="13970" b="12065"/>
                        <wp:docPr id="3" name="图片 3" descr="导图思思老师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导图思思老师二维码"/>
                                <pic:cNvPicPr>
                                  <a:picLocks noChangeAspect="1"/>
                                </pic:cNvPicPr>
                              </pic:nvPicPr>
                              <pic:blipFill>
                                <a:blip r:embed="rId7"/>
                                <a:stretch>
                                  <a:fillRect/>
                                </a:stretch>
                              </pic:blipFill>
                              <pic:spPr>
                                <a:xfrm>
                                  <a:off x="0" y="0"/>
                                  <a:ext cx="862330" cy="921385"/>
                                </a:xfrm>
                                <a:prstGeom prst="rect">
                                  <a:avLst/>
                                </a:prstGeom>
                              </pic:spPr>
                            </pic:pic>
                          </a:graphicData>
                        </a:graphic>
                      </wp:inline>
                    </w:drawing>
                  </w:r>
                </w:p>
              </w:txbxContent>
            </v:textbox>
          </v:shape>
        </w:pict>
      </w:r>
    </w:p>
    <w:p w:rsidR="00842E0F" w:rsidRDefault="00842E0F">
      <w:pPr>
        <w:spacing w:line="360" w:lineRule="auto"/>
        <w:rPr>
          <w:rFonts w:ascii="仿宋" w:eastAsia="仿宋" w:hAnsi="仿宋"/>
          <w:sz w:val="24"/>
          <w:szCs w:val="24"/>
        </w:rPr>
      </w:pPr>
    </w:p>
    <w:p w:rsidR="00842E0F" w:rsidRDefault="00842E0F">
      <w:pPr>
        <w:spacing w:line="360" w:lineRule="auto"/>
        <w:rPr>
          <w:rFonts w:ascii="仿宋" w:eastAsia="仿宋" w:hAnsi="仿宋"/>
          <w:b/>
          <w:bCs/>
          <w:sz w:val="28"/>
          <w:szCs w:val="28"/>
        </w:rPr>
      </w:pPr>
    </w:p>
    <w:p w:rsidR="00842E0F" w:rsidRDefault="00842E0F">
      <w:pPr>
        <w:spacing w:line="360" w:lineRule="auto"/>
        <w:rPr>
          <w:rFonts w:ascii="仿宋" w:eastAsia="仿宋" w:hAnsi="仿宋"/>
          <w:b/>
          <w:bCs/>
          <w:sz w:val="28"/>
          <w:szCs w:val="28"/>
        </w:rPr>
      </w:pPr>
    </w:p>
    <w:p w:rsidR="00842E0F" w:rsidRDefault="006D1132">
      <w:pPr>
        <w:spacing w:line="360" w:lineRule="auto"/>
        <w:rPr>
          <w:rFonts w:ascii="仿宋" w:eastAsia="仿宋" w:hAnsi="仿宋"/>
          <w:b/>
          <w:bCs/>
          <w:sz w:val="28"/>
          <w:szCs w:val="28"/>
        </w:rPr>
      </w:pPr>
      <w:r>
        <w:rPr>
          <w:rFonts w:ascii="仿宋" w:eastAsia="仿宋" w:hAnsi="仿宋" w:hint="eastAsia"/>
          <w:b/>
          <w:bCs/>
          <w:sz w:val="28"/>
          <w:szCs w:val="28"/>
        </w:rPr>
        <w:t>公司网址</w:t>
      </w:r>
    </w:p>
    <w:p w:rsidR="00842E0F" w:rsidRDefault="00422637">
      <w:pPr>
        <w:spacing w:line="360" w:lineRule="auto"/>
        <w:rPr>
          <w:rFonts w:ascii="仿宋" w:eastAsia="仿宋" w:hAnsi="仿宋"/>
          <w:sz w:val="24"/>
          <w:szCs w:val="24"/>
        </w:rPr>
      </w:pPr>
      <w:hyperlink r:id="rId8" w:history="1">
        <w:r w:rsidR="006D1132">
          <w:rPr>
            <w:rStyle w:val="a5"/>
            <w:rFonts w:ascii="仿宋" w:eastAsia="仿宋" w:hAnsi="仿宋"/>
            <w:sz w:val="24"/>
            <w:szCs w:val="24"/>
          </w:rPr>
          <w:t>http://www.iLearn-tech.com/</w:t>
        </w:r>
      </w:hyperlink>
    </w:p>
    <w:p w:rsidR="00842E0F" w:rsidRDefault="00842E0F">
      <w:pPr>
        <w:spacing w:line="360" w:lineRule="auto"/>
        <w:rPr>
          <w:rFonts w:ascii="仿宋" w:eastAsia="仿宋" w:hAnsi="仿宋"/>
          <w:sz w:val="24"/>
          <w:szCs w:val="24"/>
        </w:rPr>
      </w:pPr>
    </w:p>
    <w:p w:rsidR="00842E0F" w:rsidRDefault="006D1132">
      <w:pPr>
        <w:spacing w:line="360" w:lineRule="auto"/>
        <w:jc w:val="center"/>
        <w:rPr>
          <w:rFonts w:ascii="仿宋" w:eastAsia="仿宋" w:hAnsi="仿宋"/>
          <w:b/>
          <w:bCs/>
          <w:sz w:val="32"/>
          <w:szCs w:val="32"/>
        </w:rPr>
      </w:pPr>
      <w:r>
        <w:rPr>
          <w:rFonts w:ascii="仿宋" w:eastAsia="仿宋" w:hAnsi="仿宋" w:hint="eastAsia"/>
          <w:b/>
          <w:bCs/>
          <w:sz w:val="32"/>
          <w:szCs w:val="32"/>
        </w:rPr>
        <w:lastRenderedPageBreak/>
        <w:t>未来已来，科学教育期待你的加入！</w:t>
      </w:r>
    </w:p>
    <w:sectPr w:rsidR="00842E0F" w:rsidSect="00842E0F">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4FE5" w:rsidRDefault="00CA4FE5" w:rsidP="00842E0F">
      <w:r>
        <w:separator/>
      </w:r>
    </w:p>
  </w:endnote>
  <w:endnote w:type="continuationSeparator" w:id="0">
    <w:p w:rsidR="00CA4FE5" w:rsidRDefault="00CA4FE5" w:rsidP="00842E0F">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4FE5" w:rsidRDefault="00CA4FE5" w:rsidP="00842E0F">
      <w:r>
        <w:separator/>
      </w:r>
    </w:p>
  </w:footnote>
  <w:footnote w:type="continuationSeparator" w:id="0">
    <w:p w:rsidR="00CA4FE5" w:rsidRDefault="00CA4FE5" w:rsidP="00842E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E0F" w:rsidRDefault="006D1132">
    <w:pPr>
      <w:pStyle w:val="a4"/>
    </w:pPr>
    <w:r>
      <w:rPr>
        <w:noProof/>
      </w:rPr>
      <w:drawing>
        <wp:inline distT="0" distB="0" distL="0" distR="0">
          <wp:extent cx="831850" cy="354965"/>
          <wp:effectExtent l="0" t="0" r="635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867133" cy="370021"/>
                  </a:xfrm>
                  <a:prstGeom prst="rect">
                    <a:avLst/>
                  </a:prstGeom>
                </pic:spPr>
              </pic:pic>
            </a:graphicData>
          </a:graphic>
        </wp:inline>
      </w:drawing>
    </w:r>
    <w:r>
      <w:ptab w:relativeTo="margin" w:alignment="center" w:leader="none"/>
    </w:r>
    <w:r>
      <w:ptab w:relativeTo="margin" w:alignment="right" w:leader="none"/>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F3461"/>
    <w:rsid w:val="00040908"/>
    <w:rsid w:val="00082BDD"/>
    <w:rsid w:val="000E54E2"/>
    <w:rsid w:val="0012216A"/>
    <w:rsid w:val="00205E66"/>
    <w:rsid w:val="00290A0D"/>
    <w:rsid w:val="003B3DD8"/>
    <w:rsid w:val="003D70D9"/>
    <w:rsid w:val="00400758"/>
    <w:rsid w:val="0041002A"/>
    <w:rsid w:val="00422637"/>
    <w:rsid w:val="00487117"/>
    <w:rsid w:val="004B3C58"/>
    <w:rsid w:val="00535EE9"/>
    <w:rsid w:val="00573509"/>
    <w:rsid w:val="00687568"/>
    <w:rsid w:val="006B5720"/>
    <w:rsid w:val="006D1132"/>
    <w:rsid w:val="006E5F9F"/>
    <w:rsid w:val="007A3718"/>
    <w:rsid w:val="00842E0F"/>
    <w:rsid w:val="00911EB2"/>
    <w:rsid w:val="0096023C"/>
    <w:rsid w:val="00A941CE"/>
    <w:rsid w:val="00AB3EF0"/>
    <w:rsid w:val="00B12D1A"/>
    <w:rsid w:val="00B572D9"/>
    <w:rsid w:val="00C200DD"/>
    <w:rsid w:val="00C30A7C"/>
    <w:rsid w:val="00CA4FE5"/>
    <w:rsid w:val="00CE4735"/>
    <w:rsid w:val="00CF3461"/>
    <w:rsid w:val="00D96941"/>
    <w:rsid w:val="00DA64D8"/>
    <w:rsid w:val="00DA6E20"/>
    <w:rsid w:val="00DB6FFC"/>
    <w:rsid w:val="00EA59D2"/>
    <w:rsid w:val="00EA7DFB"/>
    <w:rsid w:val="00EC1884"/>
    <w:rsid w:val="00F50942"/>
    <w:rsid w:val="00F565EE"/>
    <w:rsid w:val="00F76A63"/>
    <w:rsid w:val="00F85208"/>
    <w:rsid w:val="0A061681"/>
    <w:rsid w:val="0F11520D"/>
    <w:rsid w:val="19BC2399"/>
    <w:rsid w:val="3AB7317E"/>
    <w:rsid w:val="6CF714D9"/>
    <w:rsid w:val="788B33C8"/>
    <w:rsid w:val="7A1E33FC"/>
    <w:rsid w:val="7C6A44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E0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42E0F"/>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42E0F"/>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sid w:val="00842E0F"/>
    <w:rPr>
      <w:color w:val="0563C1" w:themeColor="hyperlink"/>
      <w:u w:val="single"/>
    </w:rPr>
  </w:style>
  <w:style w:type="paragraph" w:styleId="a6">
    <w:name w:val="List Paragraph"/>
    <w:basedOn w:val="a"/>
    <w:uiPriority w:val="34"/>
    <w:qFormat/>
    <w:rsid w:val="00842E0F"/>
    <w:pPr>
      <w:ind w:firstLineChars="200" w:firstLine="420"/>
    </w:pPr>
  </w:style>
  <w:style w:type="character" w:customStyle="1" w:styleId="Char0">
    <w:name w:val="页眉 Char"/>
    <w:basedOn w:val="a0"/>
    <w:link w:val="a4"/>
    <w:uiPriority w:val="99"/>
    <w:qFormat/>
    <w:rsid w:val="00842E0F"/>
    <w:rPr>
      <w:sz w:val="18"/>
      <w:szCs w:val="18"/>
    </w:rPr>
  </w:style>
  <w:style w:type="character" w:customStyle="1" w:styleId="Char">
    <w:name w:val="页脚 Char"/>
    <w:basedOn w:val="a0"/>
    <w:link w:val="a3"/>
    <w:uiPriority w:val="99"/>
    <w:qFormat/>
    <w:rsid w:val="00842E0F"/>
    <w:rPr>
      <w:sz w:val="18"/>
      <w:szCs w:val="18"/>
    </w:rPr>
  </w:style>
  <w:style w:type="character" w:customStyle="1" w:styleId="UnresolvedMention">
    <w:name w:val="Unresolved Mention"/>
    <w:basedOn w:val="a0"/>
    <w:uiPriority w:val="99"/>
    <w:semiHidden/>
    <w:unhideWhenUsed/>
    <w:qFormat/>
    <w:rsid w:val="00842E0F"/>
    <w:rPr>
      <w:color w:val="605E5C"/>
      <w:shd w:val="clear" w:color="auto" w:fill="E1DFDD"/>
    </w:rPr>
  </w:style>
  <w:style w:type="paragraph" w:styleId="a7">
    <w:name w:val="Balloon Text"/>
    <w:basedOn w:val="a"/>
    <w:link w:val="Char1"/>
    <w:uiPriority w:val="99"/>
    <w:semiHidden/>
    <w:unhideWhenUsed/>
    <w:rsid w:val="00040908"/>
    <w:rPr>
      <w:sz w:val="18"/>
      <w:szCs w:val="18"/>
    </w:rPr>
  </w:style>
  <w:style w:type="character" w:customStyle="1" w:styleId="Char1">
    <w:name w:val="批注框文本 Char"/>
    <w:basedOn w:val="a0"/>
    <w:link w:val="a7"/>
    <w:uiPriority w:val="99"/>
    <w:semiHidden/>
    <w:rsid w:val="00040908"/>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learn-tech.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231</Words>
  <Characters>1322</Characters>
  <Application>Microsoft Office Word</Application>
  <DocSecurity>0</DocSecurity>
  <Lines>11</Lines>
  <Paragraphs>3</Paragraphs>
  <ScaleCrop>false</ScaleCrop>
  <Company>微软中国</Company>
  <LinksUpToDate>false</LinksUpToDate>
  <CharactersWithSpaces>1550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49879</dc:creator>
  <cp:lastModifiedBy>微软用户</cp:lastModifiedBy>
  <cp:revision>22</cp:revision>
  <cp:lastPrinted>2019-06-05T02:57:00Z</cp:lastPrinted>
  <dcterms:created xsi:type="dcterms:W3CDTF">2019-06-03T10:37:00Z</dcterms:created>
  <dcterms:modified xsi:type="dcterms:W3CDTF">2019-07-01T02:13:00Z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